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С 20.01.2026 принудительные работы станут самостоятельным видом наказания»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Федеральным законом от 23.07.2025 № 218-ФЗ «О внесении изменений в Уголовный кодекс Российской Федерации и признании утратившим силу пункта 7.1 части первой статьи 299 Уголовно-процессуального кодекса Российской Федерации» внесены изменения в ст. 53.1 УК РФ, регулирующие особенности назначения наказания в виде принудительных работ.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Так, согласно ч. 1 ст. 53.1 УК РФ в действующей редакции (ред. № 259 от 23.07.2025, с изм. и доп., вступ. в силу с 03.08.2025),</w:t>
      </w:r>
      <w:r>
        <w:rPr>
          <w:rFonts w:ascii="Times New Roman" w:hAnsi="Times New Roman"/>
          <w:b w:val="0"/>
          <w:color w:val="000000"/>
          <w:sz w:val="28"/>
          <w:u w:val="none"/>
        </w:rPr>
        <w:t> принудительные работы применяются как альтернатива лишению свободы</w:t>
      </w:r>
      <w:r>
        <w:rPr>
          <w:rFonts w:ascii="Times New Roman" w:hAnsi="Times New Roman"/>
          <w:b w:val="0"/>
          <w:color w:val="000000"/>
          <w:sz w:val="28"/>
          <w:u w:val="none"/>
        </w:rPr>
        <w:t> в случаях, предусмотренных соответствующими статьями Особенной части УК РФ, за совершение преступления небольшой или средней тяжести либо за совершение тяжкого преступления впервые.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Указанный выше Федеральный закон придал принудительным работам самостоятельный характер и внес ряд изменений, регулирующих особенности назначения данного вида наказания.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Так, с 20.01.2026 статья 53.1 УК РФ будет содержать следующие положения: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1. Принудительные работы заключаются в содержании осужденного в учреждении уголовно-исполнительной системы и привлечении его к труду в местах, определяемых учреждением уголовно-исполнительной системы.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2. Принудительные работы назначаются на срок от двух месяцев до пяти лет за совершение преступления небольшой или средней тяжести либо за совершение тяжкого преступления впервые, за исключением случаев замены наказания в виде лишения свободы принудительными работами в соответствии со статьей 80 настоящего Кодекса.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3. Из заработной платы осужденного к принудительным работам производятся удержания в доход государства, перечисляемые на счет соответствующего территориального органа уголовно-исполнительной системы, в размере, установленном приговором суда, и в пределах от пяти до двадцати процентов.</w:t>
      </w:r>
    </w:p>
    <w:p w14:paraId="09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4. В случае уклонения осужденного от отбывания принудительных работ либо признания осужденного к принудительным работам злостным нарушителем порядка и условий отбывания принудительных работ неотбытая часть наказания заменяется лишением свободы из расчета один день лишения свободы за один день принудительных работ.</w:t>
      </w:r>
    </w:p>
    <w:p w14:paraId="0A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5. Принудительные работы не назначаются несовершеннолетним, лицам, признанным инвалидами первой или второй группы, беременным женщинам, женщинам, имеющим детей в возрасте до трех лет, мужчинам, имеющим детей в возрасте до трех лет и являющимся единственным родителем, лицам, достигшим возраста, дающего право на назначение страховой пенсии по старости в соответствии с законодательством Российской Федерации, и признанным полностью неспособными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а также военнослужащим."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2025-11-21T08:18:36Z</dcterms:modified>
</cp:coreProperties>
</file>